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01D4F" w14:textId="77777777" w:rsidR="008A70EA" w:rsidRDefault="008A70EA">
      <w:pPr>
        <w:ind w:left="990" w:right="1100"/>
        <w:rPr>
          <w:rFonts w:ascii="Century Gothic" w:eastAsia="Century Gothic" w:hAnsi="Century Gothic" w:cs="Century Gothic"/>
          <w:b/>
          <w:color w:val="1F497D"/>
        </w:rPr>
      </w:pPr>
    </w:p>
    <w:p w14:paraId="191109AA" w14:textId="79336D18" w:rsidR="008A70EA" w:rsidRDefault="00FD06D4" w:rsidP="00493E2E">
      <w:pPr>
        <w:pStyle w:val="Heading3"/>
        <w:ind w:left="990" w:right="1100"/>
        <w:jc w:val="center"/>
        <w:rPr>
          <w:rFonts w:ascii="Century Gothic" w:eastAsia="Century Gothic" w:hAnsi="Century Gothic" w:cs="Century Gothic"/>
          <w:b w:val="0"/>
          <w:color w:val="1F497D"/>
        </w:rPr>
      </w:pPr>
      <w:r>
        <w:rPr>
          <w:rFonts w:ascii="Century Gothic" w:eastAsia="Century Gothic" w:hAnsi="Century Gothic" w:cs="Century Gothic"/>
          <w:color w:val="1F497D"/>
        </w:rPr>
        <w:t xml:space="preserve">                                                               </w:t>
      </w:r>
    </w:p>
    <w:p w14:paraId="3DAC7E70" w14:textId="77777777" w:rsidR="008A70EA" w:rsidRDefault="008A70EA">
      <w:pPr>
        <w:ind w:left="990" w:right="1100"/>
        <w:rPr>
          <w:rFonts w:ascii="Century Gothic" w:eastAsia="Century Gothic" w:hAnsi="Century Gothic" w:cs="Century Gothic"/>
          <w:b/>
          <w:color w:val="1F497D"/>
        </w:rPr>
      </w:pPr>
    </w:p>
    <w:p w14:paraId="1D7B686B" w14:textId="77777777" w:rsidR="008A70EA" w:rsidRPr="00D60782" w:rsidRDefault="008A70EA">
      <w:pPr>
        <w:ind w:left="990" w:right="1100"/>
        <w:jc w:val="center"/>
        <w:rPr>
          <w:rFonts w:ascii="Century Gothic" w:eastAsia="Century Gothic" w:hAnsi="Century Gothic" w:cs="Century Gothic"/>
          <w:b/>
          <w:color w:val="1F497D" w:themeColor="text2"/>
          <w:u w:val="single"/>
        </w:rPr>
      </w:pPr>
    </w:p>
    <w:p w14:paraId="3F940A4A" w14:textId="4EB696A3" w:rsidR="008A70EA" w:rsidRPr="00D60782" w:rsidRDefault="00FD06D4">
      <w:pPr>
        <w:ind w:left="990" w:right="1100"/>
        <w:jc w:val="center"/>
        <w:rPr>
          <w:rFonts w:ascii="Arial" w:eastAsia="Arial" w:hAnsi="Arial" w:cs="Arial"/>
          <w:b/>
          <w:color w:val="1F497D" w:themeColor="text2"/>
          <w:sz w:val="32"/>
          <w:szCs w:val="32"/>
        </w:rPr>
      </w:pPr>
      <w:r w:rsidRPr="00D60782">
        <w:rPr>
          <w:rFonts w:ascii="Arial" w:eastAsia="Arial" w:hAnsi="Arial" w:cs="Arial"/>
          <w:b/>
          <w:color w:val="1F497D" w:themeColor="text2"/>
          <w:sz w:val="32"/>
          <w:szCs w:val="32"/>
        </w:rPr>
        <w:t xml:space="preserve">SCHOOL FEES AND STUDENT LEVIES </w:t>
      </w:r>
      <w:r w:rsidR="00162E12">
        <w:rPr>
          <w:rFonts w:ascii="Arial" w:eastAsia="Arial" w:hAnsi="Arial" w:cs="Arial"/>
          <w:b/>
          <w:color w:val="1F497D" w:themeColor="text2"/>
          <w:sz w:val="32"/>
          <w:szCs w:val="32"/>
        </w:rPr>
        <w:t xml:space="preserve">SCHEDULE </w:t>
      </w:r>
      <w:r w:rsidRPr="00D60782">
        <w:rPr>
          <w:rFonts w:ascii="Arial" w:eastAsia="Arial" w:hAnsi="Arial" w:cs="Arial"/>
          <w:b/>
          <w:color w:val="1F497D" w:themeColor="text2"/>
          <w:sz w:val="32"/>
          <w:szCs w:val="32"/>
        </w:rPr>
        <w:t>202</w:t>
      </w:r>
      <w:r w:rsidR="009F3CA7" w:rsidRPr="00D60782">
        <w:rPr>
          <w:rFonts w:ascii="Arial" w:eastAsia="Arial" w:hAnsi="Arial" w:cs="Arial"/>
          <w:b/>
          <w:color w:val="1F497D" w:themeColor="text2"/>
          <w:sz w:val="32"/>
          <w:szCs w:val="32"/>
        </w:rPr>
        <w:t>5</w:t>
      </w:r>
    </w:p>
    <w:p w14:paraId="2D5B82C3" w14:textId="489C2620" w:rsidR="008A70EA" w:rsidRPr="00D60782" w:rsidRDefault="00FD06D4">
      <w:pPr>
        <w:ind w:left="990" w:right="1100"/>
        <w:jc w:val="center"/>
        <w:rPr>
          <w:rFonts w:ascii="Arial" w:eastAsia="Arial" w:hAnsi="Arial" w:cs="Arial"/>
          <w:b/>
          <w:color w:val="1F497D" w:themeColor="text2"/>
          <w:sz w:val="32"/>
          <w:szCs w:val="32"/>
        </w:rPr>
      </w:pPr>
      <w:r w:rsidRPr="00D60782">
        <w:rPr>
          <w:rFonts w:ascii="Arial" w:eastAsia="Arial" w:hAnsi="Arial" w:cs="Arial"/>
          <w:b/>
          <w:color w:val="1F497D" w:themeColor="text2"/>
          <w:sz w:val="32"/>
          <w:szCs w:val="32"/>
        </w:rPr>
        <w:t>St Paul the Apostle School Doreen</w:t>
      </w:r>
    </w:p>
    <w:p w14:paraId="296F6F1F" w14:textId="77777777" w:rsidR="00D60782" w:rsidRDefault="00D60782">
      <w:pPr>
        <w:ind w:left="990" w:right="1100"/>
        <w:jc w:val="center"/>
        <w:rPr>
          <w:rFonts w:ascii="Arial" w:eastAsia="Arial" w:hAnsi="Arial" w:cs="Arial"/>
          <w:b/>
          <w:color w:val="0070C0"/>
          <w:sz w:val="32"/>
          <w:szCs w:val="32"/>
        </w:rPr>
      </w:pPr>
    </w:p>
    <w:p w14:paraId="2AB4506D" w14:textId="0007884D" w:rsidR="008A70EA" w:rsidRDefault="008A70EA">
      <w:pPr>
        <w:ind w:left="990" w:right="1100"/>
        <w:rPr>
          <w:rFonts w:ascii="Arial" w:eastAsia="Arial" w:hAnsi="Arial" w:cs="Arial"/>
          <w:color w:val="980000"/>
          <w:sz w:val="26"/>
          <w:szCs w:val="26"/>
        </w:rPr>
      </w:pPr>
    </w:p>
    <w:p w14:paraId="3C049C28" w14:textId="19ADB477" w:rsidR="002466D7" w:rsidRDefault="002466D7">
      <w:pPr>
        <w:ind w:left="990" w:right="1100"/>
        <w:rPr>
          <w:rFonts w:ascii="Arial" w:eastAsia="Arial" w:hAnsi="Arial" w:cs="Arial"/>
          <w:b/>
          <w:bCs/>
          <w:color w:val="1F497D" w:themeColor="text2"/>
          <w:sz w:val="26"/>
          <w:szCs w:val="26"/>
        </w:rPr>
      </w:pPr>
      <w:r w:rsidRPr="002466D7">
        <w:rPr>
          <w:rFonts w:ascii="Arial" w:eastAsia="Arial" w:hAnsi="Arial" w:cs="Arial"/>
          <w:b/>
          <w:bCs/>
          <w:color w:val="1F497D" w:themeColor="text2"/>
          <w:sz w:val="26"/>
          <w:szCs w:val="26"/>
        </w:rPr>
        <w:t>FAMILY FEES</w:t>
      </w:r>
      <w:r w:rsidR="00897AC8">
        <w:rPr>
          <w:rFonts w:ascii="Arial" w:eastAsia="Arial" w:hAnsi="Arial" w:cs="Arial"/>
          <w:b/>
          <w:bCs/>
          <w:color w:val="1F497D" w:themeColor="text2"/>
          <w:sz w:val="26"/>
          <w:szCs w:val="26"/>
        </w:rPr>
        <w:t xml:space="preserve"> (per family)</w:t>
      </w:r>
    </w:p>
    <w:p w14:paraId="6F57FC80" w14:textId="77777777" w:rsidR="002466D7" w:rsidRPr="002466D7" w:rsidRDefault="002466D7">
      <w:pPr>
        <w:ind w:left="990" w:right="1100"/>
        <w:rPr>
          <w:rFonts w:ascii="Arial" w:eastAsia="Arial" w:hAnsi="Arial" w:cs="Arial"/>
          <w:b/>
          <w:bCs/>
          <w:color w:val="1F497D" w:themeColor="text2"/>
          <w:sz w:val="26"/>
          <w:szCs w:val="26"/>
        </w:rPr>
      </w:pPr>
    </w:p>
    <w:p w14:paraId="627E3A6A" w14:textId="4F5BAF25" w:rsidR="008A70EA" w:rsidRDefault="00FD06D4">
      <w:pPr>
        <w:ind w:left="990" w:right="1100"/>
        <w:rPr>
          <w:rFonts w:ascii="Arial" w:eastAsia="Arial" w:hAnsi="Arial" w:cs="Arial"/>
          <w:color w:val="980000"/>
          <w:sz w:val="26"/>
          <w:szCs w:val="26"/>
        </w:rPr>
      </w:pPr>
      <w:r>
        <w:rPr>
          <w:rFonts w:ascii="Arial" w:eastAsia="Arial" w:hAnsi="Arial" w:cs="Arial"/>
          <w:color w:val="980000"/>
          <w:sz w:val="26"/>
          <w:szCs w:val="26"/>
        </w:rPr>
        <w:t>Annual School Family Fee</w:t>
      </w:r>
      <w:r w:rsidR="002466D7">
        <w:rPr>
          <w:rFonts w:ascii="Arial" w:eastAsia="Arial" w:hAnsi="Arial" w:cs="Arial"/>
          <w:color w:val="980000"/>
          <w:sz w:val="26"/>
          <w:szCs w:val="26"/>
        </w:rPr>
        <w:t xml:space="preserve"> </w:t>
      </w:r>
      <w:r w:rsidR="002466D7">
        <w:rPr>
          <w:rFonts w:ascii="Arial" w:eastAsia="Arial" w:hAnsi="Arial" w:cs="Arial"/>
          <w:color w:val="980000"/>
          <w:sz w:val="26"/>
          <w:szCs w:val="26"/>
        </w:rPr>
        <w:tab/>
      </w:r>
      <w:r w:rsidR="002466D7">
        <w:rPr>
          <w:rFonts w:ascii="Arial" w:eastAsia="Arial" w:hAnsi="Arial" w:cs="Arial"/>
          <w:color w:val="980000"/>
          <w:sz w:val="26"/>
          <w:szCs w:val="26"/>
        </w:rPr>
        <w:tab/>
      </w:r>
      <w:r w:rsidR="002466D7">
        <w:rPr>
          <w:rFonts w:ascii="Arial" w:eastAsia="Arial" w:hAnsi="Arial" w:cs="Arial"/>
          <w:color w:val="980000"/>
          <w:sz w:val="26"/>
          <w:szCs w:val="26"/>
        </w:rPr>
        <w:tab/>
      </w:r>
      <w:r>
        <w:rPr>
          <w:rFonts w:ascii="Arial" w:eastAsia="Arial" w:hAnsi="Arial" w:cs="Arial"/>
          <w:color w:val="980000"/>
          <w:sz w:val="26"/>
          <w:szCs w:val="26"/>
        </w:rPr>
        <w:t>$</w:t>
      </w:r>
      <w:r w:rsidR="000507D5">
        <w:rPr>
          <w:rFonts w:ascii="Arial" w:eastAsia="Arial" w:hAnsi="Arial" w:cs="Arial"/>
          <w:color w:val="980000"/>
          <w:sz w:val="26"/>
          <w:szCs w:val="26"/>
        </w:rPr>
        <w:t>2000</w:t>
      </w:r>
      <w:r w:rsidR="00EB2F90">
        <w:rPr>
          <w:rFonts w:ascii="Arial" w:eastAsia="Arial" w:hAnsi="Arial" w:cs="Arial"/>
          <w:color w:val="980000"/>
          <w:sz w:val="26"/>
          <w:szCs w:val="26"/>
        </w:rPr>
        <w:t>.00</w:t>
      </w:r>
    </w:p>
    <w:p w14:paraId="16B74A83" w14:textId="77777777" w:rsidR="008A70EA" w:rsidRDefault="008A70EA">
      <w:pPr>
        <w:ind w:left="990" w:right="1100"/>
        <w:rPr>
          <w:rFonts w:ascii="Arial" w:eastAsia="Arial" w:hAnsi="Arial" w:cs="Arial"/>
          <w:b/>
          <w:color w:val="0070C0"/>
          <w:u w:val="single"/>
        </w:rPr>
      </w:pPr>
    </w:p>
    <w:p w14:paraId="7F044A61" w14:textId="72351840" w:rsidR="008A70EA" w:rsidRDefault="00FD06D4">
      <w:pPr>
        <w:ind w:left="990" w:right="1100"/>
        <w:rPr>
          <w:rFonts w:ascii="Arial" w:eastAsia="Arial" w:hAnsi="Arial" w:cs="Arial"/>
          <w:color w:val="980000"/>
          <w:sz w:val="26"/>
          <w:szCs w:val="26"/>
        </w:rPr>
      </w:pPr>
      <w:r>
        <w:rPr>
          <w:rFonts w:ascii="Arial" w:eastAsia="Arial" w:hAnsi="Arial" w:cs="Arial"/>
          <w:color w:val="980000"/>
          <w:sz w:val="26"/>
          <w:szCs w:val="26"/>
        </w:rPr>
        <w:t>Outdoor Education/Environment Levy</w:t>
      </w:r>
      <w:r w:rsidR="002466D7">
        <w:rPr>
          <w:rFonts w:ascii="Arial" w:eastAsia="Arial" w:hAnsi="Arial" w:cs="Arial"/>
          <w:color w:val="980000"/>
          <w:sz w:val="26"/>
          <w:szCs w:val="26"/>
        </w:rPr>
        <w:t xml:space="preserve"> </w:t>
      </w:r>
      <w:r w:rsidR="002466D7">
        <w:rPr>
          <w:rFonts w:ascii="Arial" w:eastAsia="Arial" w:hAnsi="Arial" w:cs="Arial"/>
          <w:color w:val="980000"/>
          <w:sz w:val="26"/>
          <w:szCs w:val="26"/>
        </w:rPr>
        <w:tab/>
      </w:r>
      <w:r>
        <w:rPr>
          <w:rFonts w:ascii="Arial" w:eastAsia="Arial" w:hAnsi="Arial" w:cs="Arial"/>
          <w:color w:val="980000"/>
          <w:sz w:val="26"/>
          <w:szCs w:val="26"/>
        </w:rPr>
        <w:t>$</w:t>
      </w:r>
      <w:r w:rsidR="000725B6">
        <w:rPr>
          <w:rFonts w:ascii="Arial" w:eastAsia="Arial" w:hAnsi="Arial" w:cs="Arial"/>
          <w:color w:val="980000"/>
          <w:sz w:val="26"/>
          <w:szCs w:val="26"/>
        </w:rPr>
        <w:t xml:space="preserve"> </w:t>
      </w:r>
      <w:r>
        <w:rPr>
          <w:rFonts w:ascii="Arial" w:eastAsia="Arial" w:hAnsi="Arial" w:cs="Arial"/>
          <w:color w:val="980000"/>
          <w:sz w:val="26"/>
          <w:szCs w:val="26"/>
        </w:rPr>
        <w:t>17</w:t>
      </w:r>
      <w:r w:rsidR="000507D5">
        <w:rPr>
          <w:rFonts w:ascii="Arial" w:eastAsia="Arial" w:hAnsi="Arial" w:cs="Arial"/>
          <w:color w:val="980000"/>
          <w:sz w:val="26"/>
          <w:szCs w:val="26"/>
        </w:rPr>
        <w:t>5</w:t>
      </w:r>
      <w:r w:rsidR="00EB2F90">
        <w:rPr>
          <w:rFonts w:ascii="Arial" w:eastAsia="Arial" w:hAnsi="Arial" w:cs="Arial"/>
          <w:color w:val="980000"/>
          <w:sz w:val="26"/>
          <w:szCs w:val="26"/>
        </w:rPr>
        <w:t>.00</w:t>
      </w:r>
      <w:r>
        <w:rPr>
          <w:rFonts w:ascii="Arial" w:eastAsia="Arial" w:hAnsi="Arial" w:cs="Arial"/>
          <w:color w:val="980000"/>
          <w:sz w:val="26"/>
          <w:szCs w:val="26"/>
        </w:rPr>
        <w:t xml:space="preserve"> </w:t>
      </w:r>
    </w:p>
    <w:p w14:paraId="4BDB9924" w14:textId="77777777" w:rsidR="00E5266D" w:rsidRDefault="00E5266D">
      <w:pPr>
        <w:ind w:left="990" w:right="1100"/>
        <w:rPr>
          <w:rFonts w:ascii="Arial" w:eastAsia="Arial" w:hAnsi="Arial" w:cs="Arial"/>
          <w:color w:val="980000"/>
          <w:sz w:val="26"/>
          <w:szCs w:val="26"/>
        </w:rPr>
      </w:pPr>
    </w:p>
    <w:p w14:paraId="428EC874" w14:textId="79F035F9" w:rsidR="008A70EA" w:rsidRDefault="00FD06D4">
      <w:pPr>
        <w:ind w:left="990" w:right="1100"/>
        <w:rPr>
          <w:rFonts w:ascii="Arial" w:eastAsia="Arial" w:hAnsi="Arial" w:cs="Arial"/>
          <w:color w:val="980000"/>
          <w:sz w:val="26"/>
          <w:szCs w:val="26"/>
        </w:rPr>
      </w:pPr>
      <w:r>
        <w:rPr>
          <w:rFonts w:ascii="Arial" w:eastAsia="Arial" w:hAnsi="Arial" w:cs="Arial"/>
          <w:color w:val="980000"/>
          <w:sz w:val="26"/>
          <w:szCs w:val="26"/>
        </w:rPr>
        <w:t>Capital Building Levy</w:t>
      </w:r>
      <w:r w:rsidR="002466D7">
        <w:rPr>
          <w:rFonts w:ascii="Arial" w:eastAsia="Arial" w:hAnsi="Arial" w:cs="Arial"/>
          <w:color w:val="980000"/>
          <w:sz w:val="26"/>
          <w:szCs w:val="26"/>
        </w:rPr>
        <w:tab/>
      </w:r>
      <w:r w:rsidR="002466D7">
        <w:rPr>
          <w:rFonts w:ascii="Arial" w:eastAsia="Arial" w:hAnsi="Arial" w:cs="Arial"/>
          <w:color w:val="980000"/>
          <w:sz w:val="26"/>
          <w:szCs w:val="26"/>
        </w:rPr>
        <w:tab/>
      </w:r>
      <w:r w:rsidR="002466D7">
        <w:rPr>
          <w:rFonts w:ascii="Arial" w:eastAsia="Arial" w:hAnsi="Arial" w:cs="Arial"/>
          <w:color w:val="980000"/>
          <w:sz w:val="26"/>
          <w:szCs w:val="26"/>
        </w:rPr>
        <w:tab/>
      </w:r>
      <w:r w:rsidR="002466D7">
        <w:rPr>
          <w:rFonts w:ascii="Arial" w:eastAsia="Arial" w:hAnsi="Arial" w:cs="Arial"/>
          <w:color w:val="980000"/>
          <w:sz w:val="26"/>
          <w:szCs w:val="26"/>
        </w:rPr>
        <w:tab/>
      </w:r>
      <w:r>
        <w:rPr>
          <w:rFonts w:ascii="Arial" w:eastAsia="Arial" w:hAnsi="Arial" w:cs="Arial"/>
          <w:color w:val="980000"/>
          <w:sz w:val="26"/>
          <w:szCs w:val="26"/>
        </w:rPr>
        <w:t>$</w:t>
      </w:r>
      <w:r w:rsidR="000725B6">
        <w:rPr>
          <w:rFonts w:ascii="Arial" w:eastAsia="Arial" w:hAnsi="Arial" w:cs="Arial"/>
          <w:color w:val="980000"/>
          <w:sz w:val="26"/>
          <w:szCs w:val="26"/>
        </w:rPr>
        <w:t xml:space="preserve"> </w:t>
      </w:r>
      <w:r w:rsidR="00B94EF8">
        <w:rPr>
          <w:rFonts w:ascii="Arial" w:eastAsia="Arial" w:hAnsi="Arial" w:cs="Arial"/>
          <w:color w:val="980000"/>
          <w:sz w:val="26"/>
          <w:szCs w:val="26"/>
        </w:rPr>
        <w:t>300</w:t>
      </w:r>
      <w:r>
        <w:rPr>
          <w:rFonts w:ascii="Arial" w:eastAsia="Arial" w:hAnsi="Arial" w:cs="Arial"/>
          <w:color w:val="980000"/>
          <w:sz w:val="26"/>
          <w:szCs w:val="26"/>
        </w:rPr>
        <w:t xml:space="preserve">.00 </w:t>
      </w:r>
    </w:p>
    <w:p w14:paraId="339FEC66" w14:textId="7EEFAA54" w:rsidR="0070067F" w:rsidRDefault="0070067F">
      <w:pPr>
        <w:ind w:left="990" w:right="1100"/>
        <w:rPr>
          <w:rFonts w:ascii="Arial" w:eastAsia="Arial" w:hAnsi="Arial" w:cs="Arial"/>
          <w:color w:val="980000"/>
          <w:sz w:val="26"/>
          <w:szCs w:val="26"/>
        </w:rPr>
      </w:pPr>
    </w:p>
    <w:p w14:paraId="4B664AB5" w14:textId="4474D36C" w:rsidR="002466D7" w:rsidRDefault="002466D7">
      <w:pPr>
        <w:ind w:left="990" w:right="1100"/>
        <w:rPr>
          <w:rFonts w:ascii="Arial" w:eastAsia="Arial" w:hAnsi="Arial" w:cs="Arial"/>
          <w:b/>
          <w:bCs/>
          <w:color w:val="1F497D" w:themeColor="text2"/>
          <w:sz w:val="26"/>
          <w:szCs w:val="26"/>
        </w:rPr>
      </w:pPr>
      <w:r w:rsidRPr="002466D7">
        <w:rPr>
          <w:rFonts w:ascii="Arial" w:eastAsia="Arial" w:hAnsi="Arial" w:cs="Arial"/>
          <w:b/>
          <w:bCs/>
          <w:color w:val="1F497D" w:themeColor="text2"/>
          <w:sz w:val="26"/>
          <w:szCs w:val="26"/>
        </w:rPr>
        <w:t>STUDENT LEVIES</w:t>
      </w:r>
      <w:r w:rsidR="00897AC8">
        <w:rPr>
          <w:rFonts w:ascii="Arial" w:eastAsia="Arial" w:hAnsi="Arial" w:cs="Arial"/>
          <w:b/>
          <w:bCs/>
          <w:color w:val="1F497D" w:themeColor="text2"/>
          <w:sz w:val="26"/>
          <w:szCs w:val="26"/>
        </w:rPr>
        <w:t xml:space="preserve"> (per child)</w:t>
      </w:r>
    </w:p>
    <w:p w14:paraId="21999F78" w14:textId="77777777" w:rsidR="002466D7" w:rsidRPr="002466D7" w:rsidRDefault="002466D7">
      <w:pPr>
        <w:ind w:left="990" w:right="1100"/>
        <w:rPr>
          <w:rFonts w:ascii="Arial" w:eastAsia="Arial" w:hAnsi="Arial" w:cs="Arial"/>
          <w:b/>
          <w:bCs/>
          <w:color w:val="1F497D" w:themeColor="text2"/>
          <w:sz w:val="26"/>
          <w:szCs w:val="26"/>
        </w:rPr>
      </w:pPr>
    </w:p>
    <w:p w14:paraId="014AD3D2" w14:textId="7081726D" w:rsidR="0070067F" w:rsidRPr="00A12383" w:rsidRDefault="0070067F" w:rsidP="0070067F">
      <w:pPr>
        <w:ind w:left="990" w:right="1100"/>
        <w:rPr>
          <w:rFonts w:ascii="Arial" w:eastAsia="Arial" w:hAnsi="Arial" w:cs="Arial"/>
          <w:color w:val="1F497D" w:themeColor="text2"/>
          <w:sz w:val="26"/>
          <w:szCs w:val="26"/>
        </w:rPr>
      </w:pPr>
      <w:r w:rsidRPr="00A12383">
        <w:rPr>
          <w:rFonts w:ascii="Arial" w:eastAsia="Arial" w:hAnsi="Arial" w:cs="Arial"/>
          <w:color w:val="1F497D" w:themeColor="text2"/>
          <w:sz w:val="26"/>
          <w:szCs w:val="26"/>
        </w:rPr>
        <w:t xml:space="preserve">Technology Device Levy </w:t>
      </w:r>
    </w:p>
    <w:p w14:paraId="310FAB1F" w14:textId="77777777" w:rsidR="00897AC8" w:rsidRDefault="00897AC8" w:rsidP="0070067F">
      <w:pPr>
        <w:ind w:left="990" w:right="1100"/>
        <w:rPr>
          <w:rFonts w:ascii="Arial" w:eastAsia="Arial" w:hAnsi="Arial" w:cs="Arial"/>
          <w:color w:val="980000"/>
          <w:sz w:val="26"/>
          <w:szCs w:val="26"/>
        </w:rPr>
      </w:pPr>
    </w:p>
    <w:p w14:paraId="67BAE5CF" w14:textId="0F5392DD" w:rsidR="00D60782" w:rsidRDefault="0070067F" w:rsidP="0070067F">
      <w:pPr>
        <w:ind w:left="990" w:right="1100"/>
        <w:rPr>
          <w:rFonts w:ascii="Arial" w:eastAsia="Arial" w:hAnsi="Arial" w:cs="Arial"/>
          <w:color w:val="980000"/>
        </w:rPr>
      </w:pPr>
      <w:r>
        <w:rPr>
          <w:rFonts w:ascii="Arial" w:eastAsia="Arial" w:hAnsi="Arial" w:cs="Arial"/>
          <w:color w:val="980000"/>
        </w:rPr>
        <w:t>Prep – Years Two</w:t>
      </w:r>
      <w:r w:rsidR="002466D7">
        <w:rPr>
          <w:rFonts w:ascii="Arial" w:eastAsia="Arial" w:hAnsi="Arial" w:cs="Arial"/>
          <w:color w:val="980000"/>
        </w:rPr>
        <w:tab/>
      </w:r>
      <w:r w:rsidR="002466D7">
        <w:rPr>
          <w:rFonts w:ascii="Arial" w:eastAsia="Arial" w:hAnsi="Arial" w:cs="Arial"/>
          <w:color w:val="980000"/>
        </w:rPr>
        <w:tab/>
      </w:r>
      <w:r w:rsidR="002466D7">
        <w:rPr>
          <w:rFonts w:ascii="Arial" w:eastAsia="Arial" w:hAnsi="Arial" w:cs="Arial"/>
          <w:color w:val="980000"/>
        </w:rPr>
        <w:tab/>
      </w:r>
      <w:r w:rsidR="002466D7">
        <w:rPr>
          <w:rFonts w:ascii="Arial" w:eastAsia="Arial" w:hAnsi="Arial" w:cs="Arial"/>
          <w:color w:val="980000"/>
        </w:rPr>
        <w:tab/>
      </w:r>
      <w:r>
        <w:rPr>
          <w:rFonts w:ascii="Arial" w:eastAsia="Arial" w:hAnsi="Arial" w:cs="Arial"/>
          <w:color w:val="980000"/>
        </w:rPr>
        <w:t>$</w:t>
      </w:r>
      <w:r w:rsidR="000725B6">
        <w:rPr>
          <w:rFonts w:ascii="Arial" w:eastAsia="Arial" w:hAnsi="Arial" w:cs="Arial"/>
          <w:color w:val="980000"/>
        </w:rPr>
        <w:t xml:space="preserve"> </w:t>
      </w:r>
      <w:r>
        <w:rPr>
          <w:rFonts w:ascii="Arial" w:eastAsia="Arial" w:hAnsi="Arial" w:cs="Arial"/>
          <w:color w:val="980000"/>
        </w:rPr>
        <w:t xml:space="preserve">105.00 </w:t>
      </w:r>
    </w:p>
    <w:p w14:paraId="14C0928C" w14:textId="0A1521B5" w:rsidR="002466D7" w:rsidRDefault="0070067F" w:rsidP="0070067F">
      <w:pPr>
        <w:ind w:left="990" w:right="1100"/>
        <w:rPr>
          <w:rFonts w:ascii="Arial" w:eastAsia="Arial" w:hAnsi="Arial" w:cs="Arial"/>
          <w:color w:val="980000"/>
        </w:rPr>
      </w:pPr>
      <w:r>
        <w:rPr>
          <w:rFonts w:ascii="Arial" w:eastAsia="Arial" w:hAnsi="Arial" w:cs="Arial"/>
          <w:color w:val="980000"/>
        </w:rPr>
        <w:tab/>
      </w:r>
      <w:r>
        <w:rPr>
          <w:rFonts w:ascii="Arial" w:eastAsia="Arial" w:hAnsi="Arial" w:cs="Arial"/>
          <w:color w:val="980000"/>
        </w:rPr>
        <w:tab/>
      </w:r>
    </w:p>
    <w:p w14:paraId="2EACC0DC" w14:textId="1435D013" w:rsidR="0070067F" w:rsidRDefault="0070067F" w:rsidP="0070067F">
      <w:pPr>
        <w:ind w:left="990" w:right="1100"/>
        <w:rPr>
          <w:rFonts w:ascii="Arial" w:eastAsia="Arial" w:hAnsi="Arial" w:cs="Arial"/>
          <w:color w:val="980000"/>
        </w:rPr>
      </w:pPr>
      <w:r>
        <w:rPr>
          <w:rFonts w:ascii="Arial" w:eastAsia="Arial" w:hAnsi="Arial" w:cs="Arial"/>
          <w:color w:val="980000"/>
        </w:rPr>
        <w:t>Years Three – Years Six</w:t>
      </w:r>
      <w:r w:rsidR="002466D7">
        <w:rPr>
          <w:rFonts w:ascii="Arial" w:eastAsia="Arial" w:hAnsi="Arial" w:cs="Arial"/>
          <w:color w:val="980000"/>
        </w:rPr>
        <w:tab/>
      </w:r>
      <w:r w:rsidR="002466D7">
        <w:rPr>
          <w:rFonts w:ascii="Arial" w:eastAsia="Arial" w:hAnsi="Arial" w:cs="Arial"/>
          <w:color w:val="980000"/>
        </w:rPr>
        <w:tab/>
      </w:r>
      <w:r w:rsidR="002466D7">
        <w:rPr>
          <w:rFonts w:ascii="Arial" w:eastAsia="Arial" w:hAnsi="Arial" w:cs="Arial"/>
          <w:color w:val="980000"/>
        </w:rPr>
        <w:tab/>
      </w:r>
      <w:r>
        <w:rPr>
          <w:rFonts w:ascii="Arial" w:eastAsia="Arial" w:hAnsi="Arial" w:cs="Arial"/>
          <w:color w:val="980000"/>
        </w:rPr>
        <w:t>$</w:t>
      </w:r>
      <w:r w:rsidR="000725B6">
        <w:rPr>
          <w:rFonts w:ascii="Arial" w:eastAsia="Arial" w:hAnsi="Arial" w:cs="Arial"/>
          <w:color w:val="980000"/>
        </w:rPr>
        <w:t xml:space="preserve"> </w:t>
      </w:r>
      <w:r>
        <w:rPr>
          <w:rFonts w:ascii="Arial" w:eastAsia="Arial" w:hAnsi="Arial" w:cs="Arial"/>
          <w:color w:val="980000"/>
        </w:rPr>
        <w:t>160.00</w:t>
      </w:r>
    </w:p>
    <w:p w14:paraId="0F1FB7C1" w14:textId="77777777" w:rsidR="00C207D9" w:rsidRDefault="00C207D9">
      <w:pPr>
        <w:ind w:left="990" w:right="1100"/>
        <w:rPr>
          <w:rFonts w:ascii="Arial" w:eastAsia="Arial" w:hAnsi="Arial" w:cs="Arial"/>
          <w:color w:val="0070C0"/>
        </w:rPr>
      </w:pPr>
    </w:p>
    <w:p w14:paraId="0F6DEFEF" w14:textId="77777777" w:rsidR="0070067F" w:rsidRPr="000725B6" w:rsidRDefault="0070067F">
      <w:pPr>
        <w:ind w:left="990" w:right="1100"/>
        <w:rPr>
          <w:rFonts w:ascii="Arial" w:eastAsia="Arial" w:hAnsi="Arial" w:cs="Arial"/>
          <w:color w:val="C00000"/>
          <w:sz w:val="26"/>
          <w:szCs w:val="26"/>
        </w:rPr>
      </w:pPr>
    </w:p>
    <w:p w14:paraId="01D66C11" w14:textId="348C2A5D" w:rsidR="0070067F" w:rsidRDefault="0070067F" w:rsidP="0070067F">
      <w:pPr>
        <w:ind w:left="990" w:right="1100"/>
        <w:rPr>
          <w:rFonts w:ascii="Arial" w:eastAsia="Arial" w:hAnsi="Arial" w:cs="Arial"/>
          <w:color w:val="1F497D" w:themeColor="text2"/>
        </w:rPr>
      </w:pPr>
      <w:r w:rsidRPr="00BD7284">
        <w:rPr>
          <w:rFonts w:ascii="Arial" w:eastAsia="Arial" w:hAnsi="Arial" w:cs="Arial"/>
          <w:color w:val="C00000"/>
        </w:rPr>
        <w:t>Prep – Year Two</w:t>
      </w:r>
      <w:r w:rsidRPr="00D60782">
        <w:rPr>
          <w:rFonts w:ascii="Arial" w:eastAsia="Arial" w:hAnsi="Arial" w:cs="Arial"/>
          <w:color w:val="C00000"/>
        </w:rPr>
        <w:tab/>
      </w:r>
      <w:r>
        <w:rPr>
          <w:rFonts w:ascii="Arial" w:eastAsia="Arial" w:hAnsi="Arial" w:cs="Arial"/>
          <w:color w:val="0070C0"/>
        </w:rPr>
        <w:tab/>
      </w:r>
      <w:r w:rsidRPr="00D60782">
        <w:rPr>
          <w:rFonts w:ascii="Arial" w:eastAsia="Arial" w:hAnsi="Arial" w:cs="Arial"/>
          <w:color w:val="1F497D" w:themeColor="text2"/>
        </w:rPr>
        <w:t>Student Levy</w:t>
      </w:r>
      <w:r w:rsidRPr="00D60782">
        <w:rPr>
          <w:rFonts w:ascii="Arial" w:eastAsia="Arial" w:hAnsi="Arial" w:cs="Arial"/>
          <w:color w:val="1F497D" w:themeColor="text2"/>
        </w:rPr>
        <w:tab/>
      </w:r>
      <w:r w:rsidR="00903BC1" w:rsidRPr="00D60782">
        <w:rPr>
          <w:rFonts w:ascii="Arial" w:eastAsia="Arial" w:hAnsi="Arial" w:cs="Arial"/>
          <w:color w:val="1F497D" w:themeColor="text2"/>
        </w:rPr>
        <w:tab/>
      </w:r>
      <w:r w:rsidRPr="00D60782">
        <w:rPr>
          <w:rFonts w:ascii="Arial" w:eastAsia="Arial" w:hAnsi="Arial" w:cs="Arial"/>
          <w:color w:val="1F497D" w:themeColor="text2"/>
        </w:rPr>
        <w:t>$</w:t>
      </w:r>
      <w:r w:rsidR="000725B6">
        <w:rPr>
          <w:rFonts w:ascii="Arial" w:eastAsia="Arial" w:hAnsi="Arial" w:cs="Arial"/>
          <w:color w:val="1F497D" w:themeColor="text2"/>
        </w:rPr>
        <w:t xml:space="preserve"> </w:t>
      </w:r>
      <w:r w:rsidRPr="00D60782">
        <w:rPr>
          <w:rFonts w:ascii="Arial" w:eastAsia="Arial" w:hAnsi="Arial" w:cs="Arial"/>
          <w:color w:val="1F497D" w:themeColor="text2"/>
        </w:rPr>
        <w:t>446</w:t>
      </w:r>
      <w:r w:rsidR="00903BC1" w:rsidRPr="00D60782">
        <w:rPr>
          <w:rFonts w:ascii="Arial" w:eastAsia="Arial" w:hAnsi="Arial" w:cs="Arial"/>
          <w:color w:val="1F497D" w:themeColor="text2"/>
        </w:rPr>
        <w:t>.00</w:t>
      </w:r>
    </w:p>
    <w:p w14:paraId="19FC8A0A" w14:textId="17EE014A" w:rsidR="0070067F" w:rsidRPr="00D60782" w:rsidRDefault="00A12383" w:rsidP="0070067F">
      <w:pPr>
        <w:ind w:left="990" w:right="1100"/>
        <w:rPr>
          <w:rFonts w:ascii="Arial" w:eastAsia="Arial" w:hAnsi="Arial" w:cs="Arial"/>
          <w:color w:val="1F497D" w:themeColor="text2"/>
        </w:rPr>
      </w:pPr>
      <w:r>
        <w:rPr>
          <w:rFonts w:ascii="Arial" w:eastAsia="Arial" w:hAnsi="Arial" w:cs="Arial"/>
          <w:color w:val="1F497D" w:themeColor="text2"/>
        </w:rPr>
        <w:tab/>
      </w:r>
      <w:r>
        <w:rPr>
          <w:rFonts w:ascii="Arial" w:eastAsia="Arial" w:hAnsi="Arial" w:cs="Arial"/>
          <w:color w:val="1F497D" w:themeColor="text2"/>
        </w:rPr>
        <w:tab/>
      </w:r>
      <w:r>
        <w:rPr>
          <w:rFonts w:ascii="Arial" w:eastAsia="Arial" w:hAnsi="Arial" w:cs="Arial"/>
          <w:color w:val="1F497D" w:themeColor="text2"/>
        </w:rPr>
        <w:tab/>
      </w:r>
      <w:r>
        <w:rPr>
          <w:rFonts w:ascii="Arial" w:eastAsia="Arial" w:hAnsi="Arial" w:cs="Arial"/>
          <w:color w:val="1F497D" w:themeColor="text2"/>
        </w:rPr>
        <w:tab/>
      </w:r>
      <w:r w:rsidR="0070067F" w:rsidRPr="00D60782">
        <w:rPr>
          <w:rFonts w:ascii="Arial" w:eastAsia="Arial" w:hAnsi="Arial" w:cs="Arial"/>
          <w:color w:val="1F497D" w:themeColor="text2"/>
        </w:rPr>
        <w:t>Excursion Levy</w:t>
      </w:r>
      <w:r w:rsidR="0070067F" w:rsidRPr="00D60782">
        <w:rPr>
          <w:rFonts w:ascii="Arial" w:eastAsia="Arial" w:hAnsi="Arial" w:cs="Arial"/>
          <w:color w:val="1F497D" w:themeColor="text2"/>
        </w:rPr>
        <w:tab/>
        <w:t>$</w:t>
      </w:r>
      <w:r w:rsidR="000725B6">
        <w:rPr>
          <w:rFonts w:ascii="Arial" w:eastAsia="Arial" w:hAnsi="Arial" w:cs="Arial"/>
          <w:color w:val="1F497D" w:themeColor="text2"/>
        </w:rPr>
        <w:t xml:space="preserve"> </w:t>
      </w:r>
      <w:r w:rsidR="0070067F" w:rsidRPr="00D60782">
        <w:rPr>
          <w:rFonts w:ascii="Arial" w:eastAsia="Arial" w:hAnsi="Arial" w:cs="Arial"/>
          <w:color w:val="1F497D" w:themeColor="text2"/>
        </w:rPr>
        <w:t>163</w:t>
      </w:r>
      <w:r w:rsidR="00903BC1" w:rsidRPr="00D60782">
        <w:rPr>
          <w:rFonts w:ascii="Arial" w:eastAsia="Arial" w:hAnsi="Arial" w:cs="Arial"/>
          <w:color w:val="1F497D" w:themeColor="text2"/>
        </w:rPr>
        <w:t>.00</w:t>
      </w:r>
      <w:r w:rsidR="0070067F" w:rsidRPr="00D60782">
        <w:rPr>
          <w:rFonts w:ascii="Arial" w:eastAsia="Arial" w:hAnsi="Arial" w:cs="Arial"/>
          <w:color w:val="1F497D" w:themeColor="text2"/>
        </w:rPr>
        <w:t xml:space="preserve"> </w:t>
      </w:r>
    </w:p>
    <w:p w14:paraId="08486E84" w14:textId="1222FEDB" w:rsidR="0070067F" w:rsidRPr="00D60782" w:rsidRDefault="0070067F" w:rsidP="0070067F">
      <w:pPr>
        <w:ind w:left="3150" w:right="1100" w:firstLine="450"/>
        <w:rPr>
          <w:rFonts w:ascii="Arial" w:eastAsia="Arial" w:hAnsi="Arial" w:cs="Arial"/>
          <w:color w:val="1F497D" w:themeColor="text2"/>
        </w:rPr>
      </w:pPr>
      <w:r w:rsidRPr="00D60782">
        <w:rPr>
          <w:rFonts w:ascii="Arial" w:eastAsia="Arial" w:hAnsi="Arial" w:cs="Arial"/>
          <w:color w:val="1F497D" w:themeColor="text2"/>
        </w:rPr>
        <w:t xml:space="preserve">Swimming Levy </w:t>
      </w:r>
      <w:r w:rsidRPr="00D60782">
        <w:rPr>
          <w:rFonts w:ascii="Arial" w:eastAsia="Arial" w:hAnsi="Arial" w:cs="Arial"/>
          <w:color w:val="1F497D" w:themeColor="text2"/>
        </w:rPr>
        <w:tab/>
        <w:t xml:space="preserve">$ </w:t>
      </w:r>
      <w:r w:rsidR="000725B6">
        <w:rPr>
          <w:rFonts w:ascii="Arial" w:eastAsia="Arial" w:hAnsi="Arial" w:cs="Arial"/>
          <w:color w:val="1F497D" w:themeColor="text2"/>
        </w:rPr>
        <w:t xml:space="preserve"> </w:t>
      </w:r>
      <w:r w:rsidRPr="00D60782">
        <w:rPr>
          <w:rFonts w:ascii="Arial" w:eastAsia="Arial" w:hAnsi="Arial" w:cs="Arial"/>
          <w:color w:val="1F497D" w:themeColor="text2"/>
        </w:rPr>
        <w:t xml:space="preserve"> 75</w:t>
      </w:r>
      <w:r w:rsidR="00903BC1" w:rsidRPr="00D60782">
        <w:rPr>
          <w:rFonts w:ascii="Arial" w:eastAsia="Arial" w:hAnsi="Arial" w:cs="Arial"/>
          <w:color w:val="1F497D" w:themeColor="text2"/>
        </w:rPr>
        <w:t>.00</w:t>
      </w:r>
      <w:r w:rsidRPr="00D60782">
        <w:rPr>
          <w:rFonts w:ascii="Arial" w:eastAsia="Arial" w:hAnsi="Arial" w:cs="Arial"/>
          <w:color w:val="1F497D" w:themeColor="text2"/>
        </w:rPr>
        <w:t xml:space="preserve"> </w:t>
      </w:r>
    </w:p>
    <w:p w14:paraId="5DC47001" w14:textId="77777777" w:rsidR="0070067F" w:rsidRDefault="0070067F" w:rsidP="0070067F">
      <w:pPr>
        <w:ind w:left="990" w:right="1100"/>
        <w:rPr>
          <w:rFonts w:ascii="Arial" w:eastAsia="Arial" w:hAnsi="Arial" w:cs="Arial"/>
          <w:color w:val="0070C0"/>
        </w:rPr>
      </w:pPr>
      <w:r>
        <w:rPr>
          <w:rFonts w:ascii="Arial" w:eastAsia="Arial" w:hAnsi="Arial" w:cs="Arial"/>
          <w:color w:val="0070C0"/>
        </w:rPr>
        <w:tab/>
      </w:r>
      <w:r>
        <w:rPr>
          <w:rFonts w:ascii="Arial" w:eastAsia="Arial" w:hAnsi="Arial" w:cs="Arial"/>
          <w:color w:val="0070C0"/>
        </w:rPr>
        <w:tab/>
      </w:r>
      <w:r>
        <w:rPr>
          <w:rFonts w:ascii="Arial" w:eastAsia="Arial" w:hAnsi="Arial" w:cs="Arial"/>
          <w:color w:val="0070C0"/>
        </w:rPr>
        <w:tab/>
      </w:r>
    </w:p>
    <w:p w14:paraId="64992AA1" w14:textId="6397D034" w:rsidR="0070067F" w:rsidRPr="00D60782" w:rsidRDefault="0070067F" w:rsidP="0070067F">
      <w:pPr>
        <w:ind w:left="990" w:right="1100"/>
        <w:rPr>
          <w:rFonts w:ascii="Arial" w:eastAsia="Arial" w:hAnsi="Arial" w:cs="Arial"/>
          <w:color w:val="1F497D" w:themeColor="text2"/>
        </w:rPr>
      </w:pPr>
      <w:r>
        <w:rPr>
          <w:rFonts w:ascii="Arial" w:eastAsia="Arial" w:hAnsi="Arial" w:cs="Arial"/>
          <w:color w:val="980000"/>
        </w:rPr>
        <w:t>Year Three - Year Six</w:t>
      </w:r>
      <w:r>
        <w:rPr>
          <w:rFonts w:ascii="Arial" w:eastAsia="Arial" w:hAnsi="Arial" w:cs="Arial"/>
          <w:color w:val="980000"/>
        </w:rPr>
        <w:tab/>
      </w:r>
      <w:r w:rsidRPr="00D60782">
        <w:rPr>
          <w:rFonts w:ascii="Arial" w:eastAsia="Arial" w:hAnsi="Arial" w:cs="Arial"/>
          <w:color w:val="1F497D" w:themeColor="text2"/>
        </w:rPr>
        <w:t>Student Levy</w:t>
      </w:r>
      <w:r w:rsidRPr="00D60782">
        <w:rPr>
          <w:rFonts w:ascii="Arial" w:eastAsia="Arial" w:hAnsi="Arial" w:cs="Arial"/>
          <w:color w:val="1F497D" w:themeColor="text2"/>
        </w:rPr>
        <w:tab/>
      </w:r>
      <w:r w:rsidRPr="00D60782">
        <w:rPr>
          <w:rFonts w:ascii="Arial" w:eastAsia="Arial" w:hAnsi="Arial" w:cs="Arial"/>
          <w:color w:val="1F497D" w:themeColor="text2"/>
        </w:rPr>
        <w:tab/>
        <w:t>$</w:t>
      </w:r>
      <w:r w:rsidR="000725B6">
        <w:rPr>
          <w:rFonts w:ascii="Arial" w:eastAsia="Arial" w:hAnsi="Arial" w:cs="Arial"/>
          <w:color w:val="1F497D" w:themeColor="text2"/>
        </w:rPr>
        <w:t xml:space="preserve"> </w:t>
      </w:r>
      <w:r w:rsidRPr="00D60782">
        <w:rPr>
          <w:rFonts w:ascii="Arial" w:eastAsia="Arial" w:hAnsi="Arial" w:cs="Arial"/>
          <w:color w:val="1F497D" w:themeColor="text2"/>
        </w:rPr>
        <w:t>467</w:t>
      </w:r>
      <w:r w:rsidR="00903BC1" w:rsidRPr="00D60782">
        <w:rPr>
          <w:rFonts w:ascii="Arial" w:eastAsia="Arial" w:hAnsi="Arial" w:cs="Arial"/>
          <w:color w:val="1F497D" w:themeColor="text2"/>
        </w:rPr>
        <w:t>.00</w:t>
      </w:r>
    </w:p>
    <w:p w14:paraId="63055713" w14:textId="521B4104" w:rsidR="0070067F" w:rsidRPr="00D60782" w:rsidRDefault="0070067F" w:rsidP="0070067F">
      <w:pPr>
        <w:ind w:left="990" w:right="1100"/>
        <w:rPr>
          <w:rFonts w:ascii="Arial" w:eastAsia="Arial" w:hAnsi="Arial" w:cs="Arial"/>
          <w:color w:val="1F497D" w:themeColor="text2"/>
        </w:rPr>
      </w:pPr>
      <w:r w:rsidRPr="00D60782">
        <w:rPr>
          <w:rFonts w:ascii="Arial" w:eastAsia="Arial" w:hAnsi="Arial" w:cs="Arial"/>
          <w:color w:val="1F497D" w:themeColor="text2"/>
        </w:rPr>
        <w:tab/>
      </w:r>
      <w:r w:rsidRPr="00D60782">
        <w:rPr>
          <w:rFonts w:ascii="Arial" w:eastAsia="Arial" w:hAnsi="Arial" w:cs="Arial"/>
          <w:color w:val="1F497D" w:themeColor="text2"/>
        </w:rPr>
        <w:tab/>
      </w:r>
      <w:r w:rsidRPr="00D60782">
        <w:rPr>
          <w:rFonts w:ascii="Arial" w:eastAsia="Arial" w:hAnsi="Arial" w:cs="Arial"/>
          <w:color w:val="1F497D" w:themeColor="text2"/>
        </w:rPr>
        <w:tab/>
      </w:r>
      <w:r w:rsidRPr="00D60782">
        <w:rPr>
          <w:rFonts w:ascii="Arial" w:eastAsia="Arial" w:hAnsi="Arial" w:cs="Arial"/>
          <w:color w:val="1F497D" w:themeColor="text2"/>
        </w:rPr>
        <w:tab/>
        <w:t>Excursion Levy</w:t>
      </w:r>
      <w:r w:rsidRPr="00D60782">
        <w:rPr>
          <w:rFonts w:ascii="Arial" w:eastAsia="Arial" w:hAnsi="Arial" w:cs="Arial"/>
          <w:color w:val="1F497D" w:themeColor="text2"/>
        </w:rPr>
        <w:tab/>
        <w:t>$</w:t>
      </w:r>
      <w:r w:rsidR="000725B6">
        <w:rPr>
          <w:rFonts w:ascii="Arial" w:eastAsia="Arial" w:hAnsi="Arial" w:cs="Arial"/>
          <w:color w:val="1F497D" w:themeColor="text2"/>
        </w:rPr>
        <w:t xml:space="preserve"> </w:t>
      </w:r>
      <w:r w:rsidRPr="00D60782">
        <w:rPr>
          <w:rFonts w:ascii="Arial" w:eastAsia="Arial" w:hAnsi="Arial" w:cs="Arial"/>
          <w:color w:val="1F497D" w:themeColor="text2"/>
        </w:rPr>
        <w:t>163</w:t>
      </w:r>
      <w:r w:rsidR="00903BC1" w:rsidRPr="00D60782">
        <w:rPr>
          <w:rFonts w:ascii="Arial" w:eastAsia="Arial" w:hAnsi="Arial" w:cs="Arial"/>
          <w:color w:val="1F497D" w:themeColor="text2"/>
        </w:rPr>
        <w:t>.00</w:t>
      </w:r>
    </w:p>
    <w:p w14:paraId="5EEA6604" w14:textId="7A9A2665" w:rsidR="0070067F" w:rsidRPr="00D60782" w:rsidRDefault="0070067F" w:rsidP="0070067F">
      <w:pPr>
        <w:ind w:left="990" w:right="1100"/>
        <w:rPr>
          <w:rFonts w:ascii="Arial" w:eastAsia="Arial" w:hAnsi="Arial" w:cs="Arial"/>
          <w:color w:val="1F497D" w:themeColor="text2"/>
        </w:rPr>
      </w:pPr>
      <w:r w:rsidRPr="00D60782">
        <w:rPr>
          <w:rFonts w:ascii="Arial" w:eastAsia="Arial" w:hAnsi="Arial" w:cs="Arial"/>
          <w:color w:val="1F497D" w:themeColor="text2"/>
        </w:rPr>
        <w:tab/>
      </w:r>
      <w:r w:rsidRPr="00D60782">
        <w:rPr>
          <w:rFonts w:ascii="Arial" w:eastAsia="Arial" w:hAnsi="Arial" w:cs="Arial"/>
          <w:color w:val="1F497D" w:themeColor="text2"/>
        </w:rPr>
        <w:tab/>
      </w:r>
      <w:r w:rsidRPr="00D60782">
        <w:rPr>
          <w:rFonts w:ascii="Arial" w:eastAsia="Arial" w:hAnsi="Arial" w:cs="Arial"/>
          <w:color w:val="1F497D" w:themeColor="text2"/>
        </w:rPr>
        <w:tab/>
      </w:r>
      <w:r w:rsidRPr="00D60782">
        <w:rPr>
          <w:rFonts w:ascii="Arial" w:eastAsia="Arial" w:hAnsi="Arial" w:cs="Arial"/>
          <w:color w:val="1F497D" w:themeColor="text2"/>
        </w:rPr>
        <w:tab/>
        <w:t>Swimming Levy</w:t>
      </w:r>
      <w:r w:rsidRPr="00D60782">
        <w:rPr>
          <w:rFonts w:ascii="Arial" w:eastAsia="Arial" w:hAnsi="Arial" w:cs="Arial"/>
          <w:color w:val="1F497D" w:themeColor="text2"/>
        </w:rPr>
        <w:tab/>
        <w:t xml:space="preserve">$  </w:t>
      </w:r>
      <w:r w:rsidR="000725B6">
        <w:rPr>
          <w:rFonts w:ascii="Arial" w:eastAsia="Arial" w:hAnsi="Arial" w:cs="Arial"/>
          <w:color w:val="1F497D" w:themeColor="text2"/>
        </w:rPr>
        <w:t xml:space="preserve"> </w:t>
      </w:r>
      <w:r w:rsidRPr="00D60782">
        <w:rPr>
          <w:rFonts w:ascii="Arial" w:eastAsia="Arial" w:hAnsi="Arial" w:cs="Arial"/>
          <w:color w:val="1F497D" w:themeColor="text2"/>
        </w:rPr>
        <w:t>75</w:t>
      </w:r>
      <w:r w:rsidR="00903BC1" w:rsidRPr="00D60782">
        <w:rPr>
          <w:rFonts w:ascii="Arial" w:eastAsia="Arial" w:hAnsi="Arial" w:cs="Arial"/>
          <w:color w:val="1F497D" w:themeColor="text2"/>
        </w:rPr>
        <w:t>.00</w:t>
      </w:r>
    </w:p>
    <w:p w14:paraId="615899CB" w14:textId="77777777" w:rsidR="0070067F" w:rsidRDefault="0070067F" w:rsidP="0070067F">
      <w:pPr>
        <w:ind w:left="990" w:right="1100"/>
        <w:rPr>
          <w:rFonts w:ascii="Arial" w:eastAsia="Arial" w:hAnsi="Arial" w:cs="Arial"/>
          <w:color w:val="0070C0"/>
        </w:rPr>
      </w:pPr>
    </w:p>
    <w:p w14:paraId="5AD727F0" w14:textId="77777777" w:rsidR="0070067F" w:rsidRDefault="0070067F">
      <w:pPr>
        <w:ind w:left="990" w:right="1100"/>
        <w:rPr>
          <w:rFonts w:ascii="Arial" w:eastAsia="Arial" w:hAnsi="Arial" w:cs="Arial"/>
          <w:color w:val="980000"/>
          <w:sz w:val="26"/>
          <w:szCs w:val="26"/>
        </w:rPr>
      </w:pPr>
    </w:p>
    <w:p w14:paraId="354B8B9E" w14:textId="2E70DCA1" w:rsidR="008A70EA" w:rsidRDefault="00FD06D4">
      <w:pPr>
        <w:ind w:left="990" w:right="1100"/>
        <w:rPr>
          <w:rFonts w:ascii="Arial" w:eastAsia="Arial" w:hAnsi="Arial" w:cs="Arial"/>
          <w:b/>
          <w:bCs/>
          <w:color w:val="1F497D" w:themeColor="text2"/>
          <w:sz w:val="26"/>
          <w:szCs w:val="26"/>
        </w:rPr>
      </w:pPr>
      <w:r w:rsidRPr="00903BC1">
        <w:rPr>
          <w:rFonts w:ascii="Arial" w:eastAsia="Arial" w:hAnsi="Arial" w:cs="Arial"/>
          <w:b/>
          <w:bCs/>
          <w:color w:val="1F497D" w:themeColor="text2"/>
          <w:sz w:val="26"/>
          <w:szCs w:val="26"/>
        </w:rPr>
        <w:t>Camping Program 202</w:t>
      </w:r>
      <w:r w:rsidR="00360240" w:rsidRPr="00903BC1">
        <w:rPr>
          <w:rFonts w:ascii="Arial" w:eastAsia="Arial" w:hAnsi="Arial" w:cs="Arial"/>
          <w:b/>
          <w:bCs/>
          <w:color w:val="1F497D" w:themeColor="text2"/>
          <w:sz w:val="26"/>
          <w:szCs w:val="26"/>
        </w:rPr>
        <w:t>5</w:t>
      </w:r>
      <w:r w:rsidRPr="00903BC1">
        <w:rPr>
          <w:rFonts w:ascii="Arial" w:eastAsia="Arial" w:hAnsi="Arial" w:cs="Arial"/>
          <w:b/>
          <w:bCs/>
          <w:color w:val="1F497D" w:themeColor="text2"/>
          <w:sz w:val="26"/>
          <w:szCs w:val="26"/>
        </w:rPr>
        <w:t xml:space="preserve"> – Years One </w:t>
      </w:r>
      <w:r w:rsidR="00D60782">
        <w:rPr>
          <w:rFonts w:ascii="Arial" w:eastAsia="Arial" w:hAnsi="Arial" w:cs="Arial"/>
          <w:b/>
          <w:bCs/>
          <w:color w:val="1F497D" w:themeColor="text2"/>
          <w:sz w:val="26"/>
          <w:szCs w:val="26"/>
        </w:rPr>
        <w:t>–</w:t>
      </w:r>
      <w:r w:rsidRPr="00903BC1">
        <w:rPr>
          <w:rFonts w:ascii="Arial" w:eastAsia="Arial" w:hAnsi="Arial" w:cs="Arial"/>
          <w:b/>
          <w:bCs/>
          <w:color w:val="1F497D" w:themeColor="text2"/>
          <w:sz w:val="26"/>
          <w:szCs w:val="26"/>
        </w:rPr>
        <w:t xml:space="preserve"> Six</w:t>
      </w:r>
    </w:p>
    <w:p w14:paraId="642CA669" w14:textId="3ACCD17F" w:rsidR="00D60782" w:rsidRDefault="00D60782">
      <w:pPr>
        <w:ind w:left="990" w:right="1100"/>
        <w:rPr>
          <w:rFonts w:ascii="Arial" w:eastAsia="Arial" w:hAnsi="Arial" w:cs="Arial"/>
          <w:b/>
          <w:bCs/>
          <w:color w:val="1F497D" w:themeColor="text2"/>
          <w:sz w:val="26"/>
          <w:szCs w:val="26"/>
        </w:rPr>
      </w:pPr>
    </w:p>
    <w:p w14:paraId="02F66B3A" w14:textId="77777777" w:rsidR="00D60782" w:rsidRPr="006F476E" w:rsidRDefault="00D60782" w:rsidP="00D60782">
      <w:pPr>
        <w:spacing w:line="312" w:lineRule="auto"/>
        <w:ind w:left="990" w:right="1100"/>
        <w:rPr>
          <w:rFonts w:ascii="Arial" w:eastAsia="Arial" w:hAnsi="Arial" w:cs="Arial"/>
          <w:b/>
          <w:color w:val="1F497D" w:themeColor="text2"/>
        </w:rPr>
      </w:pPr>
      <w:r>
        <w:rPr>
          <w:rFonts w:ascii="Arial" w:eastAsia="Arial" w:hAnsi="Arial" w:cs="Arial"/>
          <w:color w:val="980000"/>
        </w:rPr>
        <w:t>Years One &amp; Two</w:t>
      </w:r>
      <w:r>
        <w:rPr>
          <w:rFonts w:ascii="Arial" w:eastAsia="Arial" w:hAnsi="Arial" w:cs="Arial"/>
          <w:b/>
          <w:color w:val="980000"/>
        </w:rPr>
        <w:tab/>
        <w:t xml:space="preserve">$105 </w:t>
      </w:r>
      <w:r w:rsidRPr="006F476E">
        <w:rPr>
          <w:rFonts w:ascii="Arial" w:eastAsia="Arial" w:hAnsi="Arial" w:cs="Arial"/>
          <w:color w:val="1F497D" w:themeColor="text2"/>
        </w:rPr>
        <w:t>(One Day Camp (8.55am – 6.00pm @ SPA)</w:t>
      </w:r>
    </w:p>
    <w:p w14:paraId="427C42DF" w14:textId="77777777" w:rsidR="00D60782" w:rsidRPr="006F476E" w:rsidRDefault="00D60782" w:rsidP="00D60782">
      <w:pPr>
        <w:spacing w:line="312" w:lineRule="auto"/>
        <w:ind w:left="990" w:right="1100"/>
        <w:rPr>
          <w:rFonts w:ascii="Arial" w:eastAsia="Arial" w:hAnsi="Arial" w:cs="Arial"/>
          <w:b/>
          <w:color w:val="1F497D" w:themeColor="text2"/>
        </w:rPr>
      </w:pPr>
      <w:r>
        <w:rPr>
          <w:rFonts w:ascii="Arial" w:eastAsia="Arial" w:hAnsi="Arial" w:cs="Arial"/>
          <w:color w:val="980000"/>
        </w:rPr>
        <w:t>Years Three &amp; Four</w:t>
      </w:r>
      <w:r>
        <w:rPr>
          <w:rFonts w:ascii="Arial" w:eastAsia="Arial" w:hAnsi="Arial" w:cs="Arial"/>
          <w:b/>
          <w:color w:val="980000"/>
        </w:rPr>
        <w:tab/>
        <w:t xml:space="preserve">$410 </w:t>
      </w:r>
      <w:r w:rsidRPr="006F476E">
        <w:rPr>
          <w:rFonts w:ascii="Arial" w:eastAsia="Arial" w:hAnsi="Arial" w:cs="Arial"/>
          <w:color w:val="1F497D" w:themeColor="text2"/>
        </w:rPr>
        <w:t>(Three Day/Two night @ CYC The Island)</w:t>
      </w:r>
      <w:r w:rsidRPr="006F476E">
        <w:rPr>
          <w:rFonts w:ascii="Arial" w:eastAsia="Arial" w:hAnsi="Arial" w:cs="Arial"/>
          <w:b/>
          <w:color w:val="1F497D" w:themeColor="text2"/>
        </w:rPr>
        <w:t xml:space="preserve">  </w:t>
      </w:r>
    </w:p>
    <w:p w14:paraId="341E44B3" w14:textId="1111880B" w:rsidR="00D60782" w:rsidRPr="006F476E" w:rsidRDefault="00D60782" w:rsidP="00D60782">
      <w:pPr>
        <w:spacing w:line="312" w:lineRule="auto"/>
        <w:ind w:left="990" w:right="1100"/>
        <w:rPr>
          <w:rFonts w:ascii="Arial" w:eastAsia="Arial" w:hAnsi="Arial" w:cs="Arial"/>
          <w:b/>
          <w:color w:val="1F497D" w:themeColor="text2"/>
        </w:rPr>
      </w:pPr>
      <w:r>
        <w:rPr>
          <w:rFonts w:ascii="Arial" w:eastAsia="Arial" w:hAnsi="Arial" w:cs="Arial"/>
          <w:color w:val="980000"/>
        </w:rPr>
        <w:t>Years Five &amp; Six</w:t>
      </w:r>
      <w:r>
        <w:rPr>
          <w:rFonts w:ascii="Arial" w:eastAsia="Arial" w:hAnsi="Arial" w:cs="Arial"/>
          <w:b/>
          <w:color w:val="980000"/>
        </w:rPr>
        <w:tab/>
      </w:r>
      <w:r>
        <w:rPr>
          <w:rFonts w:ascii="Arial" w:eastAsia="Arial" w:hAnsi="Arial" w:cs="Arial"/>
          <w:b/>
          <w:color w:val="980000"/>
        </w:rPr>
        <w:tab/>
        <w:t xml:space="preserve">$410 </w:t>
      </w:r>
      <w:r w:rsidRPr="006F476E">
        <w:rPr>
          <w:rFonts w:ascii="Arial" w:eastAsia="Arial" w:hAnsi="Arial" w:cs="Arial"/>
          <w:color w:val="1F497D" w:themeColor="text2"/>
        </w:rPr>
        <w:t xml:space="preserve">(Three Day/Two night @ Adventure Resort </w:t>
      </w:r>
      <w:proofErr w:type="gramStart"/>
      <w:r w:rsidRPr="006F476E">
        <w:rPr>
          <w:rFonts w:ascii="Arial" w:eastAsia="Arial" w:hAnsi="Arial" w:cs="Arial"/>
          <w:color w:val="1F497D" w:themeColor="text2"/>
        </w:rPr>
        <w:t xml:space="preserve">Phillip </w:t>
      </w:r>
      <w:r w:rsidR="00AD7D27" w:rsidRPr="006F476E">
        <w:rPr>
          <w:rFonts w:ascii="Arial" w:eastAsia="Arial" w:hAnsi="Arial" w:cs="Arial"/>
          <w:color w:val="1F497D" w:themeColor="text2"/>
        </w:rPr>
        <w:t xml:space="preserve"> </w:t>
      </w:r>
      <w:r w:rsidRPr="006F476E">
        <w:rPr>
          <w:rFonts w:ascii="Arial" w:eastAsia="Arial" w:hAnsi="Arial" w:cs="Arial"/>
          <w:color w:val="1F497D" w:themeColor="text2"/>
        </w:rPr>
        <w:t>Island</w:t>
      </w:r>
      <w:proofErr w:type="gramEnd"/>
      <w:r w:rsidRPr="006F476E">
        <w:rPr>
          <w:rFonts w:ascii="Arial" w:eastAsia="Arial" w:hAnsi="Arial" w:cs="Arial"/>
          <w:color w:val="1F497D" w:themeColor="text2"/>
        </w:rPr>
        <w:t>)</w:t>
      </w:r>
    </w:p>
    <w:p w14:paraId="22354743" w14:textId="77777777" w:rsidR="008A70EA" w:rsidRDefault="008A70EA">
      <w:pPr>
        <w:ind w:left="990" w:right="1100"/>
        <w:rPr>
          <w:rFonts w:ascii="Arial" w:eastAsia="Arial" w:hAnsi="Arial" w:cs="Arial"/>
          <w:b/>
          <w:color w:val="0070C0"/>
          <w:u w:val="single"/>
        </w:rPr>
      </w:pPr>
    </w:p>
    <w:p w14:paraId="565DA9C6" w14:textId="77777777" w:rsidR="008A70EA" w:rsidRPr="00903BC1" w:rsidRDefault="00FD06D4">
      <w:pPr>
        <w:shd w:val="clear" w:color="auto" w:fill="FFFFFF"/>
        <w:ind w:left="990" w:right="1100"/>
        <w:jc w:val="both"/>
        <w:rPr>
          <w:rFonts w:ascii="Arial" w:eastAsia="Arial" w:hAnsi="Arial" w:cs="Arial"/>
          <w:b/>
          <w:bCs/>
          <w:color w:val="1F497D" w:themeColor="text2"/>
          <w:sz w:val="21"/>
          <w:szCs w:val="21"/>
        </w:rPr>
      </w:pPr>
      <w:bookmarkStart w:id="0" w:name="_heading=h.gjdgxs" w:colFirst="0" w:colLast="0"/>
      <w:bookmarkEnd w:id="0"/>
      <w:r w:rsidRPr="00903BC1">
        <w:rPr>
          <w:rFonts w:ascii="Arial" w:eastAsia="Arial" w:hAnsi="Arial" w:cs="Arial"/>
          <w:b/>
          <w:bCs/>
          <w:color w:val="1F497D" w:themeColor="text2"/>
          <w:sz w:val="26"/>
          <w:szCs w:val="26"/>
        </w:rPr>
        <w:t>Concessional Fees</w:t>
      </w:r>
    </w:p>
    <w:p w14:paraId="6246EA78" w14:textId="77777777" w:rsidR="008A70EA" w:rsidRPr="00BD7284" w:rsidRDefault="00FD06D4">
      <w:pPr>
        <w:shd w:val="clear" w:color="auto" w:fill="FFFFFF"/>
        <w:ind w:left="990" w:right="1100"/>
        <w:rPr>
          <w:rFonts w:ascii="Arial" w:eastAsia="Arial" w:hAnsi="Arial" w:cs="Arial"/>
          <w:color w:val="1F497D" w:themeColor="text2"/>
          <w:sz w:val="22"/>
          <w:szCs w:val="22"/>
        </w:rPr>
      </w:pPr>
      <w:r w:rsidRPr="00BD7284">
        <w:rPr>
          <w:rFonts w:ascii="Arial" w:eastAsia="Arial" w:hAnsi="Arial" w:cs="Arial"/>
          <w:color w:val="1F497D" w:themeColor="text2"/>
          <w:sz w:val="22"/>
          <w:szCs w:val="22"/>
        </w:rPr>
        <w:t>Those eligible for this concession will have the following fee structure applied:</w:t>
      </w:r>
    </w:p>
    <w:p w14:paraId="559DD9C1" w14:textId="77777777" w:rsidR="008A70EA" w:rsidRPr="00BD7284" w:rsidRDefault="00FD06D4">
      <w:pPr>
        <w:shd w:val="clear" w:color="auto" w:fill="FFFFFF"/>
        <w:ind w:left="990" w:right="1100"/>
        <w:rPr>
          <w:rFonts w:ascii="Arial" w:eastAsia="Arial" w:hAnsi="Arial" w:cs="Arial"/>
          <w:color w:val="1F497D" w:themeColor="text2"/>
          <w:sz w:val="22"/>
          <w:szCs w:val="22"/>
        </w:rPr>
      </w:pPr>
      <w:r w:rsidRPr="00BD7284">
        <w:rPr>
          <w:rFonts w:ascii="Arial" w:eastAsia="Arial" w:hAnsi="Arial" w:cs="Arial"/>
          <w:color w:val="1F497D" w:themeColor="text2"/>
          <w:sz w:val="22"/>
          <w:szCs w:val="22"/>
        </w:rPr>
        <w:t xml:space="preserve">•            1 child family </w:t>
      </w:r>
      <w:r w:rsidRPr="00BD7284">
        <w:rPr>
          <w:rFonts w:ascii="Arial" w:eastAsia="Arial" w:hAnsi="Arial" w:cs="Arial"/>
          <w:color w:val="1F497D" w:themeColor="text2"/>
          <w:sz w:val="22"/>
          <w:szCs w:val="22"/>
        </w:rPr>
        <w:tab/>
      </w:r>
      <w:r w:rsidRPr="00BD7284">
        <w:rPr>
          <w:rFonts w:ascii="Arial" w:eastAsia="Arial" w:hAnsi="Arial" w:cs="Arial"/>
          <w:color w:val="C00000"/>
          <w:sz w:val="22"/>
          <w:szCs w:val="22"/>
        </w:rPr>
        <w:t>$780 per annum          </w:t>
      </w:r>
    </w:p>
    <w:p w14:paraId="23B7AAFD" w14:textId="77777777" w:rsidR="008A70EA" w:rsidRDefault="00FD06D4">
      <w:pPr>
        <w:shd w:val="clear" w:color="auto" w:fill="FFFFFF"/>
        <w:ind w:left="990" w:right="1100"/>
        <w:rPr>
          <w:rFonts w:ascii="Arial" w:eastAsia="Arial" w:hAnsi="Arial" w:cs="Arial"/>
          <w:color w:val="2E75B5"/>
          <w:sz w:val="22"/>
          <w:szCs w:val="22"/>
        </w:rPr>
      </w:pPr>
      <w:r w:rsidRPr="00BD7284">
        <w:rPr>
          <w:rFonts w:ascii="Arial" w:eastAsia="Arial" w:hAnsi="Arial" w:cs="Arial"/>
          <w:color w:val="1F497D" w:themeColor="text2"/>
          <w:sz w:val="22"/>
          <w:szCs w:val="22"/>
        </w:rPr>
        <w:t xml:space="preserve">•            2 child family </w:t>
      </w:r>
      <w:r>
        <w:rPr>
          <w:rFonts w:ascii="Arial" w:eastAsia="Arial" w:hAnsi="Arial" w:cs="Arial"/>
          <w:color w:val="2E75B5"/>
          <w:sz w:val="22"/>
          <w:szCs w:val="22"/>
        </w:rPr>
        <w:tab/>
      </w:r>
      <w:r>
        <w:rPr>
          <w:rFonts w:ascii="Arial" w:eastAsia="Arial" w:hAnsi="Arial" w:cs="Arial"/>
          <w:color w:val="980000"/>
          <w:sz w:val="22"/>
          <w:szCs w:val="22"/>
        </w:rPr>
        <w:t>$1,196 per annum</w:t>
      </w:r>
      <w:r>
        <w:rPr>
          <w:rFonts w:ascii="Arial" w:eastAsia="Arial" w:hAnsi="Arial" w:cs="Arial"/>
          <w:color w:val="2E75B5"/>
          <w:sz w:val="22"/>
          <w:szCs w:val="22"/>
        </w:rPr>
        <w:t>        </w:t>
      </w:r>
    </w:p>
    <w:p w14:paraId="582778A3" w14:textId="77777777" w:rsidR="008A70EA" w:rsidRDefault="00FD06D4">
      <w:pPr>
        <w:shd w:val="clear" w:color="auto" w:fill="FFFFFF"/>
        <w:ind w:left="990" w:right="1100"/>
        <w:rPr>
          <w:rFonts w:ascii="Arial" w:eastAsia="Arial" w:hAnsi="Arial" w:cs="Arial"/>
          <w:color w:val="980000"/>
          <w:sz w:val="22"/>
          <w:szCs w:val="22"/>
        </w:rPr>
      </w:pPr>
      <w:r w:rsidRPr="00BD7284">
        <w:rPr>
          <w:rFonts w:ascii="Arial" w:eastAsia="Arial" w:hAnsi="Arial" w:cs="Arial"/>
          <w:color w:val="1F497D" w:themeColor="text2"/>
          <w:sz w:val="22"/>
          <w:szCs w:val="22"/>
        </w:rPr>
        <w:t xml:space="preserve">•            3+ child family </w:t>
      </w:r>
      <w:r>
        <w:rPr>
          <w:rFonts w:ascii="Arial" w:eastAsia="Arial" w:hAnsi="Arial" w:cs="Arial"/>
          <w:color w:val="2E75B5"/>
          <w:sz w:val="22"/>
          <w:szCs w:val="22"/>
        </w:rPr>
        <w:tab/>
      </w:r>
      <w:r>
        <w:rPr>
          <w:rFonts w:ascii="Arial" w:eastAsia="Arial" w:hAnsi="Arial" w:cs="Arial"/>
          <w:color w:val="980000"/>
          <w:sz w:val="22"/>
          <w:szCs w:val="22"/>
        </w:rPr>
        <w:t>$1,560 per annum</w:t>
      </w:r>
    </w:p>
    <w:p w14:paraId="7D4BDF0D" w14:textId="77777777" w:rsidR="008A70EA" w:rsidRDefault="008A70EA">
      <w:pPr>
        <w:shd w:val="clear" w:color="auto" w:fill="FFFFFF"/>
        <w:ind w:left="990" w:right="1100"/>
        <w:rPr>
          <w:rFonts w:ascii="Arial" w:eastAsia="Arial" w:hAnsi="Arial" w:cs="Arial"/>
          <w:color w:val="0070C0"/>
          <w:sz w:val="22"/>
          <w:szCs w:val="22"/>
        </w:rPr>
      </w:pPr>
    </w:p>
    <w:p w14:paraId="62B8EDC2" w14:textId="77777777" w:rsidR="008A70EA" w:rsidRPr="00BD7284" w:rsidRDefault="00FD06D4">
      <w:pPr>
        <w:shd w:val="clear" w:color="auto" w:fill="FFFFFF"/>
        <w:ind w:left="990" w:right="1100"/>
        <w:rPr>
          <w:rFonts w:ascii="Arial" w:eastAsia="Arial" w:hAnsi="Arial" w:cs="Arial"/>
          <w:color w:val="1F497D" w:themeColor="text2"/>
          <w:sz w:val="22"/>
          <w:szCs w:val="22"/>
        </w:rPr>
      </w:pPr>
      <w:r w:rsidRPr="00BD7284">
        <w:rPr>
          <w:rFonts w:ascii="Arial" w:eastAsia="Arial" w:hAnsi="Arial" w:cs="Arial"/>
          <w:color w:val="1F497D" w:themeColor="text2"/>
          <w:sz w:val="22"/>
          <w:szCs w:val="22"/>
        </w:rPr>
        <w:t>(This excludes any camp charges)</w:t>
      </w:r>
    </w:p>
    <w:p w14:paraId="6B860503" w14:textId="77777777" w:rsidR="003418B7" w:rsidRDefault="003418B7">
      <w:pPr>
        <w:shd w:val="clear" w:color="auto" w:fill="FFFFFF"/>
        <w:ind w:left="990" w:right="1100"/>
        <w:rPr>
          <w:rFonts w:ascii="Arial" w:eastAsia="Arial" w:hAnsi="Arial" w:cs="Arial"/>
          <w:color w:val="0070C0"/>
          <w:sz w:val="22"/>
          <w:szCs w:val="22"/>
        </w:rPr>
      </w:pPr>
    </w:p>
    <w:p w14:paraId="76611F81" w14:textId="77777777" w:rsidR="00C207D9" w:rsidRDefault="00C207D9" w:rsidP="00C207D9">
      <w:pPr>
        <w:ind w:left="990" w:right="1100"/>
        <w:rPr>
          <w:rFonts w:ascii="Arial" w:eastAsia="Arial" w:hAnsi="Arial" w:cs="Arial"/>
          <w:color w:val="0070C0"/>
        </w:rPr>
      </w:pPr>
    </w:p>
    <w:p w14:paraId="4B6EE1E0" w14:textId="2653FCEA" w:rsidR="003418B7" w:rsidRDefault="00C207D9" w:rsidP="005269AA">
      <w:pPr>
        <w:ind w:left="990" w:right="1100"/>
        <w:rPr>
          <w:rFonts w:ascii="Arial" w:eastAsia="Arial" w:hAnsi="Arial" w:cs="Arial"/>
          <w:color w:val="0070C0"/>
          <w:sz w:val="22"/>
          <w:szCs w:val="22"/>
        </w:rPr>
      </w:pPr>
      <w:r>
        <w:rPr>
          <w:rFonts w:ascii="Arial" w:eastAsia="Arial" w:hAnsi="Arial" w:cs="Arial"/>
          <w:color w:val="980000"/>
          <w:sz w:val="26"/>
          <w:szCs w:val="26"/>
        </w:rPr>
        <w:t xml:space="preserve">Parish Contribution Levy 2025 </w:t>
      </w:r>
      <w:r>
        <w:rPr>
          <w:rFonts w:ascii="Arial" w:eastAsia="Arial" w:hAnsi="Arial" w:cs="Arial"/>
          <w:color w:val="980000"/>
        </w:rPr>
        <w:t xml:space="preserve">$360 per family billed separately by the </w:t>
      </w:r>
      <w:proofErr w:type="gramStart"/>
      <w:r>
        <w:rPr>
          <w:rFonts w:ascii="Arial" w:eastAsia="Arial" w:hAnsi="Arial" w:cs="Arial"/>
          <w:color w:val="980000"/>
        </w:rPr>
        <w:t>Parish</w:t>
      </w:r>
      <w:proofErr w:type="gramEnd"/>
    </w:p>
    <w:p w14:paraId="2BC2A5B6" w14:textId="1AEEA774" w:rsidR="003418B7" w:rsidRDefault="003418B7" w:rsidP="005269AA">
      <w:pPr>
        <w:shd w:val="clear" w:color="auto" w:fill="FFFFFF"/>
        <w:ind w:right="1100"/>
        <w:rPr>
          <w:rFonts w:ascii="Arial" w:eastAsia="Arial" w:hAnsi="Arial" w:cs="Arial"/>
          <w:color w:val="0070C0"/>
          <w:sz w:val="22"/>
          <w:szCs w:val="22"/>
        </w:rPr>
      </w:pPr>
    </w:p>
    <w:sectPr w:rsidR="003418B7">
      <w:headerReference w:type="even" r:id="rId8"/>
      <w:footerReference w:type="even" r:id="rId9"/>
      <w:pgSz w:w="12240" w:h="15840"/>
      <w:pgMar w:top="0" w:right="616" w:bottom="426" w:left="709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668C36" w14:textId="77777777" w:rsidR="003E4F9D" w:rsidRDefault="00FD06D4">
      <w:r>
        <w:separator/>
      </w:r>
    </w:p>
  </w:endnote>
  <w:endnote w:type="continuationSeparator" w:id="0">
    <w:p w14:paraId="36741DC8" w14:textId="77777777" w:rsidR="003E4F9D" w:rsidRDefault="00FD0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A2934" w14:textId="77777777" w:rsidR="008A70EA" w:rsidRDefault="00FD06D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D5B67C9" w14:textId="77777777" w:rsidR="008A70EA" w:rsidRDefault="008A70E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  <w:p w14:paraId="36A97731" w14:textId="77777777" w:rsidR="008A70EA" w:rsidRDefault="008A70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E57553" w14:textId="77777777" w:rsidR="003E4F9D" w:rsidRDefault="00FD06D4">
      <w:r>
        <w:separator/>
      </w:r>
    </w:p>
  </w:footnote>
  <w:footnote w:type="continuationSeparator" w:id="0">
    <w:p w14:paraId="23844E5E" w14:textId="77777777" w:rsidR="003E4F9D" w:rsidRDefault="00FD0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2F641" w14:textId="77777777" w:rsidR="008A70EA" w:rsidRDefault="00FD06D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0EE21F6" w14:textId="77777777" w:rsidR="008A70EA" w:rsidRDefault="008A70E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14:paraId="3A99A812" w14:textId="77777777" w:rsidR="008A70EA" w:rsidRDefault="008A70E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46148"/>
    <w:multiLevelType w:val="multilevel"/>
    <w:tmpl w:val="93AC99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EE71A01"/>
    <w:multiLevelType w:val="multilevel"/>
    <w:tmpl w:val="A93262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59DE5C73"/>
    <w:multiLevelType w:val="multilevel"/>
    <w:tmpl w:val="095A21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921256695">
    <w:abstractNumId w:val="0"/>
  </w:num>
  <w:num w:numId="2" w16cid:durableId="1582829104">
    <w:abstractNumId w:val="2"/>
  </w:num>
  <w:num w:numId="3" w16cid:durableId="311981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0EA"/>
    <w:rsid w:val="000507D5"/>
    <w:rsid w:val="000725B6"/>
    <w:rsid w:val="00162E12"/>
    <w:rsid w:val="002466D7"/>
    <w:rsid w:val="00262205"/>
    <w:rsid w:val="00274DE8"/>
    <w:rsid w:val="00282393"/>
    <w:rsid w:val="002B30BF"/>
    <w:rsid w:val="003418B7"/>
    <w:rsid w:val="00360240"/>
    <w:rsid w:val="00375CEB"/>
    <w:rsid w:val="00377ECF"/>
    <w:rsid w:val="003E4F9D"/>
    <w:rsid w:val="004248DD"/>
    <w:rsid w:val="00493E2E"/>
    <w:rsid w:val="005269AA"/>
    <w:rsid w:val="00535CBC"/>
    <w:rsid w:val="006F476E"/>
    <w:rsid w:val="0070067F"/>
    <w:rsid w:val="007B7F34"/>
    <w:rsid w:val="00831EE1"/>
    <w:rsid w:val="00897AC8"/>
    <w:rsid w:val="008A70EA"/>
    <w:rsid w:val="00903BC1"/>
    <w:rsid w:val="009655FE"/>
    <w:rsid w:val="0097268F"/>
    <w:rsid w:val="009A0772"/>
    <w:rsid w:val="009F3CA7"/>
    <w:rsid w:val="00A12383"/>
    <w:rsid w:val="00A9738C"/>
    <w:rsid w:val="00AC0AD5"/>
    <w:rsid w:val="00AC1244"/>
    <w:rsid w:val="00AD7D27"/>
    <w:rsid w:val="00B94EF8"/>
    <w:rsid w:val="00BA4730"/>
    <w:rsid w:val="00BD5C99"/>
    <w:rsid w:val="00BD7284"/>
    <w:rsid w:val="00C207D9"/>
    <w:rsid w:val="00CD0CD3"/>
    <w:rsid w:val="00CF6DF1"/>
    <w:rsid w:val="00D60782"/>
    <w:rsid w:val="00E5266D"/>
    <w:rsid w:val="00E613AE"/>
    <w:rsid w:val="00E77F37"/>
    <w:rsid w:val="00EB2F90"/>
    <w:rsid w:val="00FD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1B6B7"/>
  <w15:docId w15:val="{7EE305FB-B9ED-4EDB-8EAE-091A8AA8D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rFonts w:ascii="Arial" w:eastAsia="Arial" w:hAnsi="Arial" w:cs="Arial"/>
      <w:b/>
      <w:i/>
      <w:sz w:val="32"/>
      <w:szCs w:val="32"/>
      <w:u w:val="single"/>
    </w:rPr>
  </w:style>
  <w:style w:type="paragraph" w:styleId="Heading2">
    <w:name w:val="heading 2"/>
    <w:basedOn w:val="Normal"/>
    <w:next w:val="Normal"/>
    <w:pPr>
      <w:keepNext/>
      <w:outlineLvl w:val="1"/>
    </w:pPr>
    <w:rPr>
      <w:rFonts w:ascii="Arial" w:eastAsia="Arial" w:hAnsi="Arial" w:cs="Arial"/>
      <w:b/>
      <w:sz w:val="20"/>
      <w:szCs w:val="20"/>
    </w:rPr>
  </w:style>
  <w:style w:type="paragraph" w:styleId="Heading3">
    <w:name w:val="heading 3"/>
    <w:basedOn w:val="Normal"/>
    <w:next w:val="Normal"/>
    <w:pPr>
      <w:keepNext/>
      <w:outlineLvl w:val="2"/>
    </w:pPr>
    <w:rPr>
      <w:rFonts w:ascii="Arial" w:eastAsia="Arial" w:hAnsi="Arial" w:cs="Arial"/>
      <w:b/>
      <w:sz w:val="28"/>
      <w:szCs w:val="28"/>
      <w:u w:val="single"/>
    </w:rPr>
  </w:style>
  <w:style w:type="paragraph" w:styleId="Heading4">
    <w:name w:val="heading 4"/>
    <w:basedOn w:val="Normal"/>
    <w:next w:val="Normal"/>
    <w:pPr>
      <w:keepNext/>
      <w:jc w:val="center"/>
      <w:outlineLvl w:val="3"/>
    </w:pPr>
    <w:rPr>
      <w:rFonts w:ascii="Arial" w:eastAsia="Arial" w:hAnsi="Arial" w:cs="Arial"/>
      <w:b/>
      <w:sz w:val="28"/>
      <w:szCs w:val="28"/>
      <w:u w:val="single"/>
    </w:rPr>
  </w:style>
  <w:style w:type="paragraph" w:styleId="Heading5">
    <w:name w:val="heading 5"/>
    <w:basedOn w:val="Normal"/>
    <w:next w:val="Normal"/>
    <w:pPr>
      <w:keepNext/>
      <w:jc w:val="center"/>
      <w:outlineLvl w:val="4"/>
    </w:pPr>
    <w:rPr>
      <w:rFonts w:ascii="Arial" w:eastAsia="Arial" w:hAnsi="Arial" w:cs="Arial"/>
      <w:b/>
      <w:i/>
    </w:rPr>
  </w:style>
  <w:style w:type="paragraph" w:styleId="Heading6">
    <w:name w:val="heading 6"/>
    <w:basedOn w:val="Normal"/>
    <w:next w:val="Normal"/>
    <w:pPr>
      <w:keepNext/>
      <w:spacing w:line="360" w:lineRule="auto"/>
      <w:outlineLvl w:val="5"/>
    </w:pPr>
    <w:rPr>
      <w:rFonts w:ascii="Arial" w:eastAsia="Arial" w:hAnsi="Arial" w:cs="Arial"/>
      <w:b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rFonts w:ascii="Arial" w:eastAsia="Arial" w:hAnsi="Arial" w:cs="Arial"/>
      <w:b/>
      <w:i/>
      <w:sz w:val="32"/>
      <w:szCs w:val="32"/>
    </w:rPr>
  </w:style>
  <w:style w:type="paragraph" w:styleId="Subtitle">
    <w:name w:val="Subtitle"/>
    <w:basedOn w:val="Normal"/>
    <w:next w:val="Normal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0D0D0D"/>
      <w:jc w:val="center"/>
    </w:pPr>
    <w:rPr>
      <w:b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C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C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18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YWgGELg3kdtsfpjfPvZ8YzHNnA==">CgMxLjAyCGguZ2pkZ3hzOAByITFCVWZuVnpmVHFhZFV4eTZaN0tsWXRQMmVRMTlOMFFDNw==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Kerrie Densley</dc:creator>
  <cp:lastModifiedBy>Kerrie Densley</cp:lastModifiedBy>
  <cp:revision>2</cp:revision>
  <cp:lastPrinted>2023-12-07T01:55:00Z</cp:lastPrinted>
  <dcterms:created xsi:type="dcterms:W3CDTF">2025-05-21T05:10:00Z</dcterms:created>
  <dcterms:modified xsi:type="dcterms:W3CDTF">2025-05-21T05:10:00Z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uthorEmail">
    <vt:lpwstr>KMcCormack@ceo.melb.catholic.edu.au</vt:lpwstr>
  </property>
  <property fmtid="{D5CDD505-2E9C-101B-9397-08002B2CF9AE}" pid="3" name="_EmailSubject">
    <vt:lpwstr>Generic Enrolment Form</vt:lpwstr>
  </property>
  <property fmtid="{D5CDD505-2E9C-101B-9397-08002B2CF9AE}" pid="4" name="_PreviousAdHocReviewCycleID">
    <vt:lpwstr>1410659978</vt:lpwstr>
  </property>
  <property fmtid="{D5CDD505-2E9C-101B-9397-08002B2CF9AE}" pid="5" name="_AuthorEmailDisplayName">
    <vt:lpwstr>McCormack, Karen</vt:lpwstr>
  </property>
  <property fmtid="{D5CDD505-2E9C-101B-9397-08002B2CF9AE}" pid="6" name="_AdHocReviewCycleID">
    <vt:lpwstr>189693567</vt:lpwstr>
  </property>
  <property fmtid="{D5CDD505-2E9C-101B-9397-08002B2CF9AE}" pid="7" name="_ReviewingToolsShownOnce">
    <vt:lpwstr>_ReviewingToolsShownOnce</vt:lpwstr>
  </property>
</Properties>
</file>